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42"/>
                <w:szCs w:val="42"/>
              </w:rPr>
              <w:t xml:space="preserve">Emotion traffic light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color w:val="6F4A28"/>
                <w:sz w:val="22"/>
                <w:szCs w:val="22"/>
              </w:rPr>
              <w:t xml:space="preserve">For the classroom and for home. Show how you feel and what to do at each moment.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C0261A" w:color="auto" w:val="clear"/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4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FFFFFF"/>
                      <w:sz w:val="32"/>
                      <w:szCs w:val="32"/>
                    </w:rPr>
                    <w:t xml:space="preserve">RED · I stop</w:t>
                  </w:r>
                </w:p>
                <w:p>
                  <w:r>
                    <w:rPr>
                      <w:rFonts w:ascii="Segoe UI" w:cs="Segoe UI" w:eastAsia="Segoe UI" w:hAnsi="Segoe UI"/>
                      <w:color w:val="FFFFFF"/>
                      <w:sz w:val="23"/>
                      <w:szCs w:val="23"/>
                    </w:rPr>
                    <w:t xml:space="preserve">Something is wrong. I stop. I tell someone or ask for help.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p>
                  <w:pPr>
                    <w:spacing w:after="70"/>
                  </w:pPr>
                </w:p>
              </w:tc>
            </w:tr>
            <w:tr>
              <w:tc>
                <w:tcPr>
                  <w:tcW w:type="dxa" w:w="9420"/>
                  <w:shd w:fill="D08A1E" w:color="auto" w:val="clear"/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4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FFFFFF"/>
                      <w:sz w:val="32"/>
                      <w:szCs w:val="32"/>
                    </w:rPr>
                    <w:t xml:space="preserve">AMBER · I breathe and think</w:t>
                  </w:r>
                </w:p>
                <w:p>
                  <w:r>
                    <w:rPr>
                      <w:rFonts w:ascii="Segoe UI" w:cs="Segoe UI" w:eastAsia="Segoe UI" w:hAnsi="Segoe UI"/>
                      <w:color w:val="FFFFFF"/>
                      <w:sz w:val="23"/>
                      <w:szCs w:val="23"/>
                    </w:rPr>
                    <w:t xml:space="preserve">I take three deep breaths. What is happening to me? What do I need?</w:t>
                  </w:r>
                </w:p>
              </w:tc>
            </w:tr>
            <w:tr>
              <w:tc>
                <w:tcPr>
                  <w:tcW w:type="dxa" w:w="942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p>
                  <w:pPr>
                    <w:spacing w:after="70"/>
                  </w:pPr>
                </w:p>
              </w:tc>
            </w:tr>
            <w:tr>
              <w:tc>
                <w:tcPr>
                  <w:tcW w:type="dxa" w:w="9420"/>
                  <w:shd w:fill="4E8C5A" w:color="auto" w:val="clear"/>
                  <w:tcMar>
                    <w:top w:type="dxa" w:w="150"/>
                    <w:left w:type="dxa" w:w="220"/>
                    <w:bottom w:type="dxa" w:w="150"/>
                    <w:right w:type="dxa" w:w="220"/>
                  </w:tcMar>
                </w:tcPr>
                <w:p>
                  <w:pPr>
                    <w:spacing w:after="4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FFFFFF"/>
                      <w:sz w:val="32"/>
                      <w:szCs w:val="32"/>
                    </w:rPr>
                    <w:t xml:space="preserve">GREEN · I act well</w:t>
                  </w:r>
                </w:p>
                <w:p>
                  <w:r>
                    <w:rPr>
                      <w:rFonts w:ascii="Segoe UI" w:cs="Segoe UI" w:eastAsia="Segoe UI" w:hAnsi="Segoe UI"/>
                      <w:color w:val="FFFFFF"/>
                      <w:sz w:val="23"/>
                      <w:szCs w:val="23"/>
                    </w:rPr>
                    <w:t xml:space="preserve">I choose a good option and carry on calmly.</w:t>
                  </w:r>
                </w:p>
              </w:tc>
            </w:tr>
          </w:tbl>
          <w:tbl>
            <w:tblPr>
              <w:tblW w:type="dxa" w:w="9420"/>
              <w:tblBorders>
                <w:top w:val="single" w:color="D8CBB4" w:sz="6"/>
                <w:left w:val="single" w:color="D8CBB4" w:sz="6"/>
                <w:bottom w:val="single" w:color="D8CBB4" w:sz="6"/>
                <w:right w:val="single" w:color="D8CBB4" w:sz="6"/>
                <w:insideH w:val="single" w:color="D8CBB4" w:sz="6"/>
                <w:insideV w:val="single" w:color="D8CBB4" w:sz="6"/>
              </w:tblBorders>
            </w:tblPr>
            <w:tblGrid>
              <w:gridCol w:w="9420"/>
            </w:tblGrid>
            <w:tr>
              <w:tc>
                <w:tcPr>
                  <w:tcW w:type="dxa" w:w="9420"/>
                  <w:shd w:fill="F5EAD9" w:color="auto" w:val="clear"/>
                  <w:tcMar>
                    <w:top w:type="dxa" w:w="240"/>
                    <w:left w:type="dxa" w:w="260"/>
                    <w:bottom w:type="dxa" w:w="240"/>
                    <w:right w:type="dxa" w:w="260"/>
                  </w:tcMar>
                </w:tcPr>
                <w:p>
                  <w:pPr>
                    <w:spacing w:after="110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A03509"/>
                      <w:sz w:val="27"/>
                      <w:szCs w:val="27"/>
                    </w:rPr>
                    <w:t xml:space="preserve">🖨  How to print and use it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1.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Print this sheet (page 1) in A4 and put it on the wall at eye level.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2.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Print page 2 in colour, in A4 and portrait: these are the small cards for the table.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3.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Cut out the cards along the dotted lines.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4.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If you can, laminate them or stick them on card so they last longer.</w:t>
                  </w:r>
                </w:p>
                <w:p>
                  <w:pPr>
                    <w:spacing w:after="70"/>
                  </w:pPr>
                  <w:r>
                    <w:rPr>
                      <w:rFonts w:ascii="Segoe UI" w:cs="Segoe UI" w:eastAsia="Segoe UI" w:hAnsi="Segoe UI"/>
                      <w:b/>
                      <w:bCs/>
                      <w:color w:val="A03509"/>
                      <w:sz w:val="22"/>
                      <w:szCs w:val="22"/>
                    </w:rPr>
                    <w:t xml:space="preserve">5.  </w:t>
                  </w:r>
                  <w:r>
                    <w:rPr>
                      <w:rFonts w:ascii="Segoe UI" w:cs="Segoe UI" w:eastAsia="Segoe UI" w:hAnsi="Segoe UI"/>
                      <w:color w:val="33251A"/>
                      <w:sz w:val="22"/>
                      <w:szCs w:val="22"/>
                    </w:rPr>
                    <w:t xml:space="preserve">When you feel a strong emotion, look at the colour and do what it says.</w:t>
                  </w:r>
                </w:p>
              </w:tc>
            </w:tr>
          </w:tbl>
          <w:p>
            <w:pPr>
              <w:pBdr>
                <w:top w:val="single" w:color="D8CBB4" w:sz="8"/>
              </w:pBdr>
              <w:spacing w:after="20" w:before="240"/>
            </w:pPr>
            <w:r>
              <w:rPr>
                <w:rFonts w:ascii="Segoe UI" w:cs="Segoe UI" w:eastAsia="Segoe UI" w:hAnsi="Segoe UI"/>
                <w:b/>
                <w:bCs/>
                <w:color w:val="A03509"/>
                <w:sz w:val="16"/>
                <w:szCs w:val="16"/>
              </w:rPr>
              <w:t xml:space="preserve">inklui.com</w:t>
            </w:r>
          </w:p>
          <w:p>
            <w:pPr>
              <w:spacing w:after="20"/>
            </w:pPr>
            <w:r>
              <w:rPr>
                <w:rFonts w:ascii="Segoe UI" w:cs="Segoe UI" w:eastAsia="Segoe UI" w:hAnsi="Segoe UI"/>
                <w:color w:val="6F4A28"/>
                <w:sz w:val="15"/>
                <w:szCs w:val="15"/>
              </w:rPr>
              <w:t xml:space="preserve">Based on “¿Qué hago si…?” (behaviour: emotion traffic light) and “Rincón de calma” · inklui.com/que-hago-si</w:t>
            </w:r>
          </w:p>
          <w:p>
            <w:r>
              <w:rPr>
                <w:rFonts w:ascii="Segoe UI" w:cs="Segoe UI" w:eastAsia="Segoe UI" w:hAnsi="Segoe UI"/>
                <w:i/>
                <w:iCs/>
                <w:color w:val="6F4A28"/>
                <w:sz w:val="14"/>
                <w:szCs w:val="14"/>
              </w:rPr>
              <w:t xml:space="preserve">CC BY-NC-SA 4.0 — You may print, copy and share it non-commercially, crediting inklui. Guidance material; it does not replace a professional’s assessment.</w:t>
            </w:r>
          </w:p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1" name="inklui 1001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1" name="inklui 1001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br w:type="page"/>
      </w:r>
    </w:p>
    <w:tbl>
      <w:tblPr>
        <w:tblW w:type="dxa" w:w="10106"/>
        <w:tblBorders>
          <w:top w:val="single" w:color="A03509" w:sz="6"/>
          <w:left w:val="single" w:color="A03509" w:sz="6"/>
          <w:bottom w:val="single" w:color="A03509" w:sz="6"/>
          <w:right w:val="single" w:color="A03509" w:sz="6"/>
          <w:insideH w:val="single" w:color="A03509" w:sz="6"/>
          <w:insideV w:val="single" w:color="A03509" w:sz="6"/>
        </w:tblBorders>
      </w:tblPr>
      <w:tblGrid>
        <w:gridCol w:w="10106"/>
      </w:tblGrid>
      <w:tr>
        <w:tc>
          <w:tcPr>
            <w:tcW w:type="dxa" w:w="10106"/>
            <w:shd w:fill="FAF6EE" w:color="auto" w:val="clear"/>
            <w:tcMar>
              <w:top w:type="dxa" w:w="320"/>
              <w:left w:type="dxa" w:w="340"/>
              <w:bottom w:type="dxa" w:w="320"/>
              <w:right w:type="dxa" w:w="340"/>
            </w:tcMar>
          </w:tcPr>
          <w:p>
            <w:pPr>
              <w:spacing w:after="70"/>
            </w:pPr>
            <w:r>
              <w:rPr>
                <w:rFonts w:ascii="Georgia" w:cs="Georgia" w:eastAsia="Georgia" w:hAnsi="Georgia"/>
                <w:b/>
                <w:bCs/>
                <w:color w:val="A03509"/>
                <w:sz w:val="34"/>
                <w:szCs w:val="34"/>
              </w:rPr>
              <w:t xml:space="preserve">✂ To cut out · Desktop traffic light</w:t>
            </w:r>
          </w:p>
          <w:p>
            <w:pPr>
              <w:spacing w:after="220"/>
            </w:pPr>
            <w:r>
              <w:rPr>
                <w:rFonts w:ascii="Segoe UI" w:cs="Segoe UI" w:eastAsia="Segoe UI" w:hAnsi="Segoe UI"/>
                <w:i/>
                <w:iCs/>
                <w:color w:val="6F4A28"/>
                <w:sz w:val="20"/>
                <w:szCs w:val="20"/>
              </w:rPr>
              <w:t xml:space="preserve">Print this page in colour (A4, portrait) and cut along the dotted lines.</w:t>
            </w:r>
          </w:p>
          <w:tbl>
            <w:tblPr>
              <w:tblW w:type="dxa" w:w="9420"/>
              <w:tblBorders>
                <w:top w:val="none"/>
                <w:left w:val="none"/>
                <w:bottom w:val="none"/>
                <w:right w:val="none"/>
                <w:insideH w:val="none"/>
                <w:insideV w:val="none"/>
              </w:tblBorders>
            </w:tblPr>
            <w:tblGrid>
              <w:gridCol w:w="4600"/>
              <w:gridCol w:w="220"/>
              <w:gridCol w:w="4600"/>
            </w:tblGrid>
            <w:tr>
              <w:tc>
                <w:tcPr>
                  <w:tcW w:type="dxa" w:w="460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tbl>
                  <w:tblPr>
                    <w:tblW w:type="dxa" w:w="4600"/>
                    <w:tblBorders>
                      <w:top w:val="dashed" w:color="A03509" w:sz="4"/>
                      <w:left w:val="dashed" w:color="A03509" w:sz="4"/>
                      <w:bottom w:val="dashed" w:color="A03509" w:sz="4"/>
                      <w:right w:val="dashed" w:color="A03509" w:sz="4"/>
                      <w:insideH w:val="dashed" w:color="A03509" w:sz="4"/>
                      <w:insideV w:val="dashed" w:color="A03509" w:sz="4"/>
                    </w:tblBorders>
                  </w:tblPr>
                  <w:tblGrid>
                    <w:gridCol w:w="4600"/>
                  </w:tblGrid>
                  <w:tr>
                    <w:tc>
                      <w:tcPr>
                        <w:tcW w:type="dxa" w:w="4600"/>
                        <w:shd w:fill="C0261A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RED · I stop</w:t>
                        </w:r>
                      </w:p>
                    </w:tc>
                  </w:tr>
                  <w:tr>
                    <w:tc>
                      <w:tcPr>
                        <w:tcW w:type="dxa" w:w="4600"/>
                        <w:shd w:fill="D08A1E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AMBER · I breathe and think</w:t>
                        </w:r>
                      </w:p>
                    </w:tc>
                  </w:tr>
                  <w:tr>
                    <w:tc>
                      <w:tcPr>
                        <w:tcW w:type="dxa" w:w="4600"/>
                        <w:shd w:fill="4E8C5A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GREEN · I act well</w:t>
                        </w:r>
                      </w:p>
                    </w:tc>
                  </w:tr>
                </w:tbl>
                <w:p/>
              </w:tc>
              <w:tc>
                <w:tcPr>
                  <w:tcW w:type="dxa" w:w="22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p/>
              </w:tc>
              <w:tc>
                <w:tcPr>
                  <w:tcW w:type="dxa" w:w="4600"/>
                  <w:tcBorders>
                    <w:top w:val="none"/>
                    <w:left w:val="none"/>
                    <w:bottom w:val="none"/>
                    <w:right w:val="none"/>
                  </w:tcBorders>
                </w:tcPr>
                <w:tbl>
                  <w:tblPr>
                    <w:tblW w:type="dxa" w:w="4600"/>
                    <w:tblBorders>
                      <w:top w:val="dashed" w:color="A03509" w:sz="4"/>
                      <w:left w:val="dashed" w:color="A03509" w:sz="4"/>
                      <w:bottom w:val="dashed" w:color="A03509" w:sz="4"/>
                      <w:right w:val="dashed" w:color="A03509" w:sz="4"/>
                      <w:insideH w:val="dashed" w:color="A03509" w:sz="4"/>
                      <w:insideV w:val="dashed" w:color="A03509" w:sz="4"/>
                    </w:tblBorders>
                  </w:tblPr>
                  <w:tblGrid>
                    <w:gridCol w:w="4600"/>
                  </w:tblGrid>
                  <w:tr>
                    <w:tc>
                      <w:tcPr>
                        <w:tcW w:type="dxa" w:w="4600"/>
                        <w:shd w:fill="C0261A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RED · I stop</w:t>
                        </w:r>
                      </w:p>
                    </w:tc>
                  </w:tr>
                  <w:tr>
                    <w:tc>
                      <w:tcPr>
                        <w:tcW w:type="dxa" w:w="4600"/>
                        <w:shd w:fill="D08A1E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AMBER · I breathe and think</w:t>
                        </w:r>
                      </w:p>
                    </w:tc>
                  </w:tr>
                  <w:tr>
                    <w:tc>
                      <w:tcPr>
                        <w:tcW w:type="dxa" w:w="4600"/>
                        <w:shd w:fill="4E8C5A" w:color="auto" w:val="clear"/>
                        <w:tcMar>
                          <w:top w:type="dxa" w:w="110"/>
                          <w:left w:type="dxa" w:w="140"/>
                          <w:bottom w:type="dxa" w:w="110"/>
                          <w:right w:type="dxa" w:w="140"/>
                        </w:tcMar>
                      </w:tcPr>
                      <w:p>
                        <w:r>
                          <w:rPr>
                            <w:rFonts w:ascii="Segoe UI" w:cs="Segoe UI" w:eastAsia="Segoe UI" w:hAnsi="Segoe UI"/>
                            <w:b/>
                            <w:bCs/>
                            <w:color w:val="FFFFFF"/>
                            <w:sz w:val="22"/>
                            <w:szCs w:val="22"/>
                          </w:rPr>
                          <w:t xml:space="preserve">GREEN · I act well</w:t>
                        </w:r>
                      </w:p>
                    </w:tc>
                  </w:tr>
                </w:tbl>
                <w:p/>
              </w:tc>
            </w:tr>
          </w:tbl>
          <w:p>
            <w:pPr>
              <w:spacing w:before="300"/>
              <w:jc w:val="center"/>
            </w:pPr>
            <w:r>
              <w:drawing>
                <wp:inline distT="0" distB="0" distL="0" distR="0">
                  <wp:extent cx="1008000" cy="261589"/>
                  <wp:effectExtent l="0" t="0" r="0" b="0"/>
                  <wp:docPr id="1002" name="inklui 1002" descr="inklu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" name="inklui 1002" descr="inklui"/>
                          <pic:cNvPicPr/>
                        </pic:nvPicPr>
                        <pic:blipFill>
                          <a:blip r:embed="rIdLogoInklui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261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1906" w:h="16838" w:orient="portrait"/>
      <w:pgMar w:top="800" w:right="900" w:bottom="7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LogoInklui" Type="http://schemas.openxmlformats.org/officeDocument/2006/relationships/image" Target="media/inklui-word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semaforo-emocional_en</dc:title>
  <dc:creator>inklui</dc:creator>
  <cp:lastModifiedBy>Un-named</cp:lastModifiedBy>
  <cp:revision>1</cp:revision>
  <dcterms:created xsi:type="dcterms:W3CDTF">2026-08-29T22:40:53.548Z</dcterms:created>
  <dcterms:modified xsi:type="dcterms:W3CDTF">2026-08-29T22:40:53.548Z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