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03509" w:sz="6"/>
          <w:left w:val="single" w:color="A03509" w:sz="6"/>
          <w:bottom w:val="single" w:color="A03509" w:sz="6"/>
          <w:right w:val="single" w:color="A03509" w:sz="6"/>
          <w:insideH w:val="single" w:color="A03509" w:sz="6"/>
          <w:insideV w:val="single" w:color="A03509" w:sz="6"/>
        </w:tblBorders>
      </w:tblPr>
      <w:tblGrid>
        <w:gridCol w:w="10106"/>
      </w:tblGrid>
      <w:tr>
        <w:tc>
          <w:tcPr>
            <w:tcW w:type="dxa" w:w="10106"/>
            <w:shd w:fill="FAF6EE" w:color="auto" w:val="clear"/>
            <w:tcMar>
              <w:top w:type="dxa" w:w="320"/>
              <w:left w:type="dxa" w:w="340"/>
              <w:bottom w:type="dxa" w:w="320"/>
              <w:right w:type="dxa" w:w="340"/>
            </w:tcMar>
          </w:tcPr>
          <w:p>
            <w:pPr>
              <w:spacing w:after="70"/>
            </w:pPr>
            <w:r>
              <w:rPr>
                <w:rFonts w:ascii="Georgia" w:cs="Georgia" w:eastAsia="Georgia" w:hAnsi="Georgia"/>
                <w:b/>
                <w:bCs/>
                <w:color w:val="A03509"/>
                <w:sz w:val="42"/>
                <w:szCs w:val="42"/>
              </w:rPr>
              <w:t xml:space="preserve">Paro · Pienso · Actúo</w:t>
            </w:r>
          </w:p>
          <w:p>
            <w:pPr>
              <w:spacing w:after="220"/>
            </w:pPr>
            <w:r>
              <w:rPr>
                <w:rFonts w:ascii="Segoe UI" w:cs="Segoe UI" w:eastAsia="Segoe UI" w:hAnsi="Segoe UI"/>
                <w:color w:val="6F4A28"/>
                <w:sz w:val="22"/>
                <w:szCs w:val="22"/>
              </w:rPr>
              <w:t xml:space="preserve">La secuencia de tres pasos para el autocontrol.</w:t>
            </w:r>
          </w:p>
          <w:p>
            <w:pPr>
              <w:spacing w:after="140"/>
            </w:pPr>
            <w:r>
              <w:rPr>
                <w:rFonts w:ascii="Segoe UI" w:cs="Segoe UI" w:eastAsia="Segoe UI" w:hAnsi="Segoe UI"/>
                <w:color w:val="33251A"/>
                <w:sz w:val="22"/>
                <w:szCs w:val="22"/>
              </w:rPr>
              <w:t xml:space="preserve">¿Para qué sirve? Para parar antes de reaccionar, pensar las opciones y elegir la mejor. Tres tarjetas que se tienen a mano y se repasan cuando algo altera.</w:t>
            </w:r>
          </w:p>
          <w:tbl>
            <w:tblPr>
              <w:tblW w:type="dxa" w:w="9420"/>
              <w:tblBorders>
                <w:top w:val="single" w:color="D8CBB4" w:sz="6"/>
                <w:left w:val="single" w:color="D8CBB4" w:sz="6"/>
                <w:bottom w:val="single" w:color="D8CBB4" w:sz="6"/>
                <w:right w:val="single" w:color="D8CBB4" w:sz="6"/>
                <w:insideH w:val="single" w:color="D8CBB4" w:sz="6"/>
                <w:insideV w:val="single" w:color="D8CBB4" w:sz="6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5EAD9" w:color="auto" w:val="clear"/>
                  <w:tcMar>
                    <w:top w:type="dxa" w:w="240"/>
                    <w:left w:type="dxa" w:w="260"/>
                    <w:bottom w:type="dxa" w:w="240"/>
                    <w:right w:type="dxa" w:w="260"/>
                  </w:tcMar>
                </w:tcPr>
                <w:p>
                  <w:pPr>
                    <w:spacing w:after="11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7"/>
                      <w:szCs w:val="27"/>
                    </w:rPr>
                    <w:t xml:space="preserve">🖨  Cómo imprimir y usarlo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1.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Imprime la página 2 a color, en A4 y en vertical.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2.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Recorta las tres tarjetas por las líneas de puntos.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3.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Plastifícalas o pégalas en cartulina.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4.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Tenlas a la vista: cuando algo te altere, pasa por Paro → Pienso → Actúo.</w:t>
                  </w:r>
                </w:p>
              </w:tc>
            </w:tr>
          </w:tbl>
          <w:p>
            <w:pPr>
              <w:pBdr>
                <w:top w:val="single" w:color="D8CBB4" w:sz="8"/>
              </w:pBdr>
              <w:spacing w:after="20" w:before="240"/>
            </w:pPr>
            <w:r>
              <w:rPr>
                <w:rFonts w:ascii="Segoe UI" w:cs="Segoe UI" w:eastAsia="Segoe UI" w:hAnsi="Segoe UI"/>
                <w:b/>
                <w:bCs/>
                <w:color w:val="A03509"/>
                <w:sz w:val="16"/>
                <w:szCs w:val="16"/>
              </w:rPr>
              <w:t xml:space="preserve">inklui.com</w:t>
            </w:r>
          </w:p>
          <w:p>
            <w:pPr>
              <w:spacing w:after="20"/>
            </w:pPr>
            <w:r>
              <w:rPr>
                <w:rFonts w:ascii="Segoe UI" w:cs="Segoe UI" w:eastAsia="Segoe UI" w:hAnsi="Segoe UI"/>
                <w:color w:val="6F4A28"/>
                <w:sz w:val="15"/>
                <w:szCs w:val="15"/>
              </w:rPr>
              <w:t xml:space="preserve">Basado en «¿Qué hago si…?» (TDAH: Paro-Pienso-Actúo; conducta: técnica de la tortuga) · inklui.com/que-hago-si</w:t>
            </w:r>
          </w:p>
          <w:p>
            <w:r>
              <w:rPr>
                <w:rFonts w:ascii="Segoe UI" w:cs="Segoe UI" w:eastAsia="Segoe UI" w:hAnsi="Segoe UI"/>
                <w:i/>
                <w:iCs/>
                <w:color w:val="6F4A28"/>
                <w:sz w:val="14"/>
                <w:szCs w:val="14"/>
              </w:rPr>
              <w:t xml:space="preserve">CC BY-NC-SA 4.0 — Puedes imprimir, copiar y compartir sin fines comerciales, citando a inklui. Material orientativo; no sustituye la valoración de un profesional.</w:t>
            </w:r>
          </w:p>
          <w:p>
            <w:pPr>
              <w:spacing w:before="300"/>
              <w:jc w:val="center"/>
            </w:pPr>
            <w:r>
              <w:drawing>
                <wp:inline distT="0" distB="0" distL="0" distR="0">
                  <wp:extent cx="1008000" cy="261589"/>
                  <wp:effectExtent l="0" t="0" r="0" b="0"/>
                  <wp:docPr id="1001" name="inklui 1001" descr="inklu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" name="inklui 1001" descr="inklui"/>
                          <pic:cNvPicPr/>
                        </pic:nvPicPr>
                        <pic:blipFill>
                          <a:blip r:embed="rIdLogoInklui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000" cy="261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tblW w:type="dxa" w:w="10106"/>
        <w:tblBorders>
          <w:top w:val="single" w:color="A03509" w:sz="6"/>
          <w:left w:val="single" w:color="A03509" w:sz="6"/>
          <w:bottom w:val="single" w:color="A03509" w:sz="6"/>
          <w:right w:val="single" w:color="A03509" w:sz="6"/>
          <w:insideH w:val="single" w:color="A03509" w:sz="6"/>
          <w:insideV w:val="single" w:color="A03509" w:sz="6"/>
        </w:tblBorders>
      </w:tblPr>
      <w:tblGrid>
        <w:gridCol w:w="10106"/>
      </w:tblGrid>
      <w:tr>
        <w:tc>
          <w:tcPr>
            <w:tcW w:type="dxa" w:w="10106"/>
            <w:shd w:fill="FAF6EE" w:color="auto" w:val="clear"/>
            <w:tcMar>
              <w:top w:type="dxa" w:w="320"/>
              <w:left w:type="dxa" w:w="340"/>
              <w:bottom w:type="dxa" w:w="320"/>
              <w:right w:type="dxa" w:w="340"/>
            </w:tcMar>
          </w:tcPr>
          <w:p>
            <w:pPr>
              <w:spacing w:after="70"/>
            </w:pPr>
            <w:r>
              <w:rPr>
                <w:rFonts w:ascii="Georgia" w:cs="Georgia" w:eastAsia="Georgia" w:hAnsi="Georgia"/>
                <w:b/>
                <w:bCs/>
                <w:color w:val="A03509"/>
                <w:sz w:val="34"/>
                <w:szCs w:val="34"/>
              </w:rPr>
              <w:t xml:space="preserve">✂ Para recortar · Tarjetas Paro · Pienso · Actúo</w:t>
            </w:r>
          </w:p>
          <w:p>
            <w:pPr>
              <w:spacing w:after="220"/>
            </w:pPr>
            <w:r>
              <w:rPr>
                <w:rFonts w:ascii="Segoe UI" w:cs="Segoe UI" w:eastAsia="Segoe UI" w:hAnsi="Segoe UI"/>
                <w:i/>
                <w:iCs/>
                <w:color w:val="6F4A28"/>
                <w:sz w:val="20"/>
                <w:szCs w:val="20"/>
              </w:rPr>
              <w:t xml:space="preserve">Imprime esta página a color (A4, vertical) y recorta las tres tarjetas por las líneas de puntos.</w:t>
            </w:r>
          </w:p>
          <w:tbl>
            <w:tblPr>
              <w:tblW w:type="dxa" w:w="9420"/>
              <w:tblBorders>
                <w:top w:val="dashed" w:color="A03509" w:sz="4"/>
                <w:left w:val="dashed" w:color="A03509" w:sz="4"/>
                <w:bottom w:val="dashed" w:color="A03509" w:sz="4"/>
                <w:right w:val="dashed" w:color="A03509" w:sz="4"/>
                <w:insideH w:val="dashed" w:color="A03509" w:sz="4"/>
                <w:insideV w:val="dashed" w:color="A03509" w:sz="4"/>
              </w:tblBorders>
            </w:tblPr>
            <w:tblGrid>
              <w:gridCol w:w="3140"/>
              <w:gridCol w:w="3140"/>
              <w:gridCol w:w="3140"/>
            </w:tblGrid>
            <w:tr>
              <w:tc>
                <w:tcPr>
                  <w:tcW w:type="dxa" w:w="3140"/>
                  <w:shd w:fill="FBF6EC" w:color="auto" w:val="clear"/>
                  <w:tcMar>
                    <w:top w:type="dxa" w:w="300"/>
                    <w:left w:type="dxa" w:w="180"/>
                    <w:bottom w:type="dxa" w:w="300"/>
                    <w:right w:type="dxa" w:w="180"/>
                  </w:tcMar>
                </w:tcPr>
                <w:p>
                  <w:pPr>
                    <w:spacing w:after="80"/>
                    <w:jc w:val="center"/>
                  </w:pPr>
                  <w:r>
                    <w:rPr>
                      <w:sz w:val="76"/>
                      <w:szCs w:val="76"/>
                    </w:rPr>
                    <w:t xml:space="preserve">✋</w:t>
                  </w:r>
                </w:p>
                <w:p>
                  <w:pPr>
                    <w:spacing w:after="100"/>
                    <w:jc w:val="center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C0261A"/>
                      <w:sz w:val="32"/>
                      <w:szCs w:val="32"/>
                    </w:rPr>
                    <w:t xml:space="preserve">PARO</w:t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33251A"/>
                      <w:sz w:val="20"/>
                      <w:szCs w:val="20"/>
                    </w:rPr>
                    <w:t xml:space="preserve">Me detengo antes de reaccionar.</w:t>
                  </w:r>
                </w:p>
              </w:tc>
              <w:tc>
                <w:tcPr>
                  <w:tcW w:type="dxa" w:w="3140"/>
                  <w:shd w:fill="FBF6EC" w:color="auto" w:val="clear"/>
                  <w:tcMar>
                    <w:top w:type="dxa" w:w="300"/>
                    <w:left w:type="dxa" w:w="180"/>
                    <w:bottom w:type="dxa" w:w="300"/>
                    <w:right w:type="dxa" w:w="180"/>
                  </w:tcMar>
                </w:tcPr>
                <w:p>
                  <w:pPr>
                    <w:spacing w:after="80"/>
                    <w:jc w:val="center"/>
                  </w:pPr>
                  <w:r>
                    <w:rPr>
                      <w:sz w:val="76"/>
                      <w:szCs w:val="76"/>
                    </w:rPr>
                    <w:t xml:space="preserve">🤔</w:t>
                  </w:r>
                </w:p>
                <w:p>
                  <w:pPr>
                    <w:spacing w:after="100"/>
                    <w:jc w:val="center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D08A1E"/>
                      <w:sz w:val="32"/>
                      <w:szCs w:val="32"/>
                    </w:rPr>
                    <w:t xml:space="preserve">PIENSO</w:t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33251A"/>
                      <w:sz w:val="20"/>
                      <w:szCs w:val="20"/>
                    </w:rPr>
                    <w:t xml:space="preserve">¿Qué pasa? ¿Qué opciones tengo?</w:t>
                  </w:r>
                </w:p>
              </w:tc>
              <w:tc>
                <w:tcPr>
                  <w:tcW w:type="dxa" w:w="3140"/>
                  <w:shd w:fill="FBF6EC" w:color="auto" w:val="clear"/>
                  <w:tcMar>
                    <w:top w:type="dxa" w:w="300"/>
                    <w:left w:type="dxa" w:w="180"/>
                    <w:bottom w:type="dxa" w:w="300"/>
                    <w:right w:type="dxa" w:w="180"/>
                  </w:tcMar>
                </w:tcPr>
                <w:p>
                  <w:pPr>
                    <w:spacing w:after="80"/>
                    <w:jc w:val="center"/>
                  </w:pPr>
                  <w:r>
                    <w:rPr>
                      <w:sz w:val="76"/>
                      <w:szCs w:val="76"/>
                    </w:rPr>
                    <w:t xml:space="preserve">✅</w:t>
                  </w:r>
                </w:p>
                <w:p>
                  <w:pPr>
                    <w:spacing w:after="100"/>
                    <w:jc w:val="center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4E8C5A"/>
                      <w:sz w:val="32"/>
                      <w:szCs w:val="32"/>
                    </w:rPr>
                    <w:t xml:space="preserve">ACTÚO</w:t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33251A"/>
                      <w:sz w:val="20"/>
                      <w:szCs w:val="20"/>
                    </w:rPr>
                    <w:t xml:space="preserve">Elijo la mejor opción y la hago.</w:t>
                  </w:r>
                </w:p>
              </w:tc>
            </w:tr>
          </w:tbl>
          <w:p>
            <w:pPr>
              <w:spacing w:before="300"/>
              <w:jc w:val="center"/>
            </w:pPr>
            <w:r>
              <w:drawing>
                <wp:inline distT="0" distB="0" distL="0" distR="0">
                  <wp:extent cx="1008000" cy="261589"/>
                  <wp:effectExtent l="0" t="0" r="0" b="0"/>
                  <wp:docPr id="1002" name="inklui 1002" descr="inklu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" name="inklui 1002" descr="inklui"/>
                          <pic:cNvPicPr/>
                        </pic:nvPicPr>
                        <pic:blipFill>
                          <a:blip r:embed="rIdLogoInklui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000" cy="261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w:pgSz w:w="11906" w:h="16838" w:orient="portrait"/>
      <w:pgMar w:top="8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LogoInklui" Type="http://schemas.openxmlformats.org/officeDocument/2006/relationships/image" Target="media/inklui-word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paro-pienso-actuo_es</dc:title>
  <dc:creator>inklui</dc:creator>
  <cp:lastModifiedBy>Un-named</cp:lastModifiedBy>
  <cp:revision>1</cp:revision>
  <dcterms:created xsi:type="dcterms:W3CDTF">2026-08-29T22:40:53.669Z</dcterms:created>
  <dcterms:modified xsi:type="dcterms:W3CDTF">2026-08-29T22:40:53.669Z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